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435147" w:rsidRPr="00B35C64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4E70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BPaaS Evaluation Environment</w:t>
            </w:r>
          </w:p>
        </w:tc>
      </w:tr>
      <w:tr w:rsidR="00435147" w:rsidRPr="0053345D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E7057" w:rsidRPr="005860E3" w:rsidRDefault="004E7057" w:rsidP="004E70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Targets Business experts, Consultants, and Technical Providers which need to obtain a high-level view of the BPaaS Evaluation Environment, the actual problems that it attempts to solve and the way it solves them. </w:t>
            </w:r>
          </w:p>
          <w:p w:rsidR="00B35C64" w:rsidRPr="005860E3" w:rsidRDefault="00B35C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53345D" w:rsidTr="00680D23">
        <w:tc>
          <w:tcPr>
            <w:tcW w:w="9212" w:type="dxa"/>
          </w:tcPr>
          <w:p w:rsidR="00435147" w:rsidRPr="005860E3" w:rsidRDefault="004E7057" w:rsidP="00680D2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The participants obtain a high-level view of the BPaaS Evaluation Environment and the functionalities that it offers</w:t>
            </w:r>
          </w:p>
        </w:tc>
      </w:tr>
      <w:tr w:rsidR="000F261C" w:rsidRPr="0053345D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53345D" w:rsidTr="00680D23">
        <w:tc>
          <w:tcPr>
            <w:tcW w:w="9212" w:type="dxa"/>
          </w:tcPr>
          <w:p w:rsidR="00D45D83" w:rsidRPr="005860E3" w:rsidRDefault="00D45D83" w:rsidP="004E705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4E7057">
              <w:rPr>
                <w:rFonts w:ascii="Arial" w:hAnsi="Arial" w:cs="Arial"/>
                <w:lang w:val="en-GB"/>
              </w:rPr>
              <w:t>become</w:t>
            </w:r>
            <w:r>
              <w:rPr>
                <w:rFonts w:ascii="Arial" w:hAnsi="Arial" w:cs="Arial"/>
                <w:lang w:val="en-GB"/>
              </w:rPr>
              <w:t xml:space="preserve"> aware of the </w:t>
            </w:r>
            <w:r w:rsidR="008E77C4">
              <w:rPr>
                <w:rFonts w:ascii="Arial" w:hAnsi="Arial" w:cs="Arial"/>
                <w:lang w:val="en-GB"/>
              </w:rPr>
              <w:t>Scorecard Approach</w:t>
            </w:r>
          </w:p>
        </w:tc>
      </w:tr>
      <w:tr w:rsidR="004E7057" w:rsidRPr="0053345D" w:rsidTr="00680D23">
        <w:tc>
          <w:tcPr>
            <w:tcW w:w="9212" w:type="dxa"/>
          </w:tcPr>
          <w:p w:rsidR="004E7057" w:rsidRDefault="008E77C4" w:rsidP="004E705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introduced how to apply the Scorecard on BPaaS</w:t>
            </w:r>
          </w:p>
        </w:tc>
      </w:tr>
      <w:tr w:rsidR="004E7057" w:rsidRPr="0053345D" w:rsidTr="00680D23">
        <w:tc>
          <w:tcPr>
            <w:tcW w:w="9212" w:type="dxa"/>
          </w:tcPr>
          <w:p w:rsidR="004E7057" w:rsidRDefault="008E77C4" w:rsidP="004E705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identify the basis for cross-layer monitoring</w:t>
            </w:r>
          </w:p>
        </w:tc>
      </w:tr>
      <w:tr w:rsidR="00D45D83" w:rsidRPr="0053345D" w:rsidTr="00680D23">
        <w:tc>
          <w:tcPr>
            <w:tcW w:w="9212" w:type="dxa"/>
          </w:tcPr>
          <w:p w:rsidR="00D45D83" w:rsidRPr="005860E3" w:rsidRDefault="008E77C4" w:rsidP="0013048D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identify the basis for KPI Analysis</w:t>
            </w:r>
          </w:p>
        </w:tc>
      </w:tr>
      <w:tr w:rsidR="00435147" w:rsidRPr="0053345D" w:rsidTr="00680D23">
        <w:tc>
          <w:tcPr>
            <w:tcW w:w="9212" w:type="dxa"/>
          </w:tcPr>
          <w:p w:rsidR="00435147" w:rsidRPr="005860E3" w:rsidRDefault="008E77C4" w:rsidP="00680D2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indicators where to learn more</w:t>
            </w:r>
          </w:p>
        </w:tc>
      </w:tr>
      <w:tr w:rsidR="003A779B" w:rsidRPr="0053345D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53345D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53345D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3345D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458"/>
        <w:gridCol w:w="2340"/>
        <w:gridCol w:w="2160"/>
        <w:gridCol w:w="6294"/>
      </w:tblGrid>
      <w:tr w:rsidR="002F6378" w:rsidRPr="005860E3" w:rsidTr="004E58CA">
        <w:tc>
          <w:tcPr>
            <w:tcW w:w="1250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58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4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6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29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53345D" w:rsidTr="004E58CA">
        <w:trPr>
          <w:trHeight w:val="777"/>
        </w:trPr>
        <w:tc>
          <w:tcPr>
            <w:tcW w:w="1250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58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40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9449AA" w:rsidRPr="005860E3" w:rsidRDefault="00D45D8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Gaining awareness with personal attitude and appropriate setting.</w:t>
            </w:r>
          </w:p>
        </w:tc>
      </w:tr>
      <w:tr w:rsidR="009449AA" w:rsidRPr="008E77C4" w:rsidTr="009449AA">
        <w:trPr>
          <w:trHeight w:val="1685"/>
        </w:trPr>
        <w:tc>
          <w:tcPr>
            <w:tcW w:w="1250" w:type="dxa"/>
            <w:shd w:val="clear" w:color="auto" w:fill="auto"/>
          </w:tcPr>
          <w:p w:rsidR="009449AA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58" w:type="dxa"/>
          </w:tcPr>
          <w:p w:rsidR="009449AA" w:rsidRPr="005860E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Introduction in Scorecard</w:t>
            </w:r>
          </w:p>
        </w:tc>
        <w:tc>
          <w:tcPr>
            <w:tcW w:w="2340" w:type="dxa"/>
          </w:tcPr>
          <w:p w:rsidR="008E77C4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Presentation, </w:t>
            </w:r>
          </w:p>
          <w:p w:rsidR="008E77C4" w:rsidRPr="005860E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Workshop</w:t>
            </w:r>
          </w:p>
        </w:tc>
        <w:tc>
          <w:tcPr>
            <w:tcW w:w="2160" w:type="dxa"/>
          </w:tcPr>
          <w:p w:rsidR="00D45D8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Slides, </w:t>
            </w:r>
          </w:p>
          <w:p w:rsidR="008E77C4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ADOSCORE,</w:t>
            </w:r>
          </w:p>
          <w:p w:rsidR="008E77C4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ADOxx Dashboard</w:t>
            </w:r>
          </w:p>
          <w:p w:rsidR="008E77C4" w:rsidRPr="005860E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YouTube</w:t>
            </w:r>
          </w:p>
        </w:tc>
        <w:tc>
          <w:tcPr>
            <w:tcW w:w="6294" w:type="dxa"/>
          </w:tcPr>
          <w:p w:rsidR="00D45D8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Introduction on the Scorecard Approach using slides.</w:t>
            </w:r>
          </w:p>
          <w:p w:rsidR="008E77C4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Showing generic dashboard on:</w:t>
            </w:r>
          </w:p>
          <w:p w:rsidR="008E77C4" w:rsidRDefault="003366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8E77C4" w:rsidRPr="006D621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https://www.adoxx.org/live/dashboard-use</w:t>
              </w:r>
            </w:hyperlink>
          </w:p>
          <w:p w:rsidR="008E77C4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Using ADOSCORE for samples.</w:t>
            </w:r>
          </w:p>
          <w:p w:rsidR="00A97284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77C4" w:rsidRPr="005860E3" w:rsidRDefault="008E7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49AA" w:rsidRPr="0053345D" w:rsidTr="006815A9">
        <w:trPr>
          <w:trHeight w:val="1827"/>
        </w:trPr>
        <w:tc>
          <w:tcPr>
            <w:tcW w:w="1250" w:type="dxa"/>
            <w:shd w:val="clear" w:color="auto" w:fill="auto"/>
          </w:tcPr>
          <w:p w:rsidR="009449AA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458" w:type="dxa"/>
          </w:tcPr>
          <w:p w:rsidR="009449AA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BPaaS and Scorecard</w:t>
            </w:r>
          </w:p>
        </w:tc>
        <w:tc>
          <w:tcPr>
            <w:tcW w:w="2340" w:type="dxa"/>
          </w:tcPr>
          <w:p w:rsidR="009449AA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Presentation,</w:t>
            </w:r>
          </w:p>
          <w:p w:rsidR="00A97284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Workshop</w:t>
            </w:r>
          </w:p>
        </w:tc>
        <w:tc>
          <w:tcPr>
            <w:tcW w:w="2160" w:type="dxa"/>
          </w:tcPr>
          <w:p w:rsidR="009449AA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A97284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YouTube</w:t>
            </w:r>
          </w:p>
        </w:tc>
        <w:tc>
          <w:tcPr>
            <w:tcW w:w="6294" w:type="dxa"/>
          </w:tcPr>
          <w:p w:rsidR="00D45D83" w:rsidRDefault="00A97284" w:rsidP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Introducing how CloudSocket mapped the perspectives, goals and KPIs.</w:t>
            </w:r>
          </w:p>
          <w:p w:rsidR="00A97284" w:rsidRDefault="00A97284" w:rsidP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Introduce Cross-Layer Monitoring and corresponding innovation item.</w:t>
            </w:r>
          </w:p>
          <w:p w:rsidR="00A97284" w:rsidRDefault="00A97284" w:rsidP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Elaborate how to realise sw sensors that gather the required data.</w:t>
            </w:r>
          </w:p>
          <w:p w:rsidR="00A97284" w:rsidRDefault="00A97284" w:rsidP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 slides, or videos for this.</w:t>
            </w:r>
          </w:p>
          <w:p w:rsidR="00A97284" w:rsidRPr="005860E3" w:rsidRDefault="00A97284" w:rsidP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53345D" w:rsidTr="009F2A75">
        <w:trPr>
          <w:trHeight w:val="1425"/>
        </w:trPr>
        <w:tc>
          <w:tcPr>
            <w:tcW w:w="1250" w:type="dxa"/>
            <w:shd w:val="clear" w:color="auto" w:fill="auto"/>
          </w:tcPr>
          <w:p w:rsidR="006815A9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458" w:type="dxa"/>
          </w:tcPr>
          <w:p w:rsidR="006815A9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BPaaS Sample</w:t>
            </w:r>
          </w:p>
        </w:tc>
        <w:tc>
          <w:tcPr>
            <w:tcW w:w="2340" w:type="dxa"/>
          </w:tcPr>
          <w:p w:rsidR="006815A9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6815A9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Slides, </w:t>
            </w:r>
          </w:p>
          <w:p w:rsidR="00A97284" w:rsidRPr="005860E3" w:rsidRDefault="00A972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YouTube</w:t>
            </w:r>
          </w:p>
        </w:tc>
        <w:tc>
          <w:tcPr>
            <w:tcW w:w="6294" w:type="dxa"/>
          </w:tcPr>
          <w:p w:rsidR="00D1186B" w:rsidRDefault="00A97284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Introduce the challenges of KPI Analysis.</w:t>
            </w:r>
          </w:p>
          <w:p w:rsidR="00A97284" w:rsidRDefault="00A97284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Demonstrate with videos, how dashboard can be changed.</w:t>
            </w:r>
          </w:p>
          <w:p w:rsidR="00A97284" w:rsidRPr="005860E3" w:rsidRDefault="00A97284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Introduce KPI Analysis and corresponding Innovation itme.</w:t>
            </w:r>
          </w:p>
        </w:tc>
      </w:tr>
      <w:tr w:rsidR="006815A9" w:rsidRPr="0053345D" w:rsidTr="004E58CA">
        <w:trPr>
          <w:trHeight w:val="516"/>
        </w:trPr>
        <w:tc>
          <w:tcPr>
            <w:tcW w:w="1250" w:type="dxa"/>
            <w:shd w:val="clear" w:color="auto" w:fill="auto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458" w:type="dxa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2340" w:type="dxa"/>
          </w:tcPr>
          <w:p w:rsidR="006815A9" w:rsidRPr="005860E3" w:rsidRDefault="009320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294" w:type="dxa"/>
          </w:tcPr>
          <w:p w:rsidR="008F4273" w:rsidRDefault="00A97284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Scorecard approach can be applied</w:t>
            </w:r>
          </w:p>
          <w:p w:rsidR="00A97284" w:rsidRDefault="00A97284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Sensors need to be added</w:t>
            </w:r>
          </w:p>
          <w:p w:rsidR="00A97284" w:rsidRDefault="00A97284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KPI Analysis and mapping to higher level is challenging research goal.</w:t>
            </w:r>
          </w:p>
          <w:p w:rsidR="008F4273" w:rsidRPr="008F4273" w:rsidRDefault="00A97284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Stay in contact with </w:t>
            </w:r>
            <w:r w:rsidR="00F318B6">
              <w:rPr>
                <w:rFonts w:ascii="Arial" w:hAnsi="Arial" w:cs="Arial"/>
                <w:sz w:val="22"/>
                <w:szCs w:val="22"/>
                <w:lang w:val="en-GB"/>
              </w:rPr>
              <w:t>CloudSocket</w:t>
            </w: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F318B6" w:rsidRDefault="00F318B6">
      <w:pPr>
        <w:rPr>
          <w:lang w:val="en-GB"/>
        </w:rPr>
      </w:pPr>
      <w:r>
        <w:rPr>
          <w:lang w:val="en-GB"/>
        </w:rPr>
        <w:br w:type="page"/>
      </w:r>
    </w:p>
    <w:p w:rsidR="00C42112" w:rsidRDefault="00C42112">
      <w:pPr>
        <w:rPr>
          <w:lang w:val="en-GB"/>
        </w:rPr>
      </w:pPr>
      <w:r>
        <w:rPr>
          <w:lang w:val="en-GB"/>
        </w:rPr>
        <w:lastRenderedPageBreak/>
        <w:t>Overall Demonstration:</w:t>
      </w:r>
    </w:p>
    <w:p w:rsidR="00D1186B" w:rsidRDefault="00336690" w:rsidP="00C42112">
      <w:pPr>
        <w:numPr>
          <w:ilvl w:val="0"/>
          <w:numId w:val="7"/>
        </w:numPr>
        <w:rPr>
          <w:lang w:val="en-GB"/>
        </w:rPr>
      </w:pPr>
      <w:hyperlink r:id="rId9" w:history="1">
        <w:r w:rsidR="008F4273" w:rsidRPr="007A5D47">
          <w:rPr>
            <w:rStyle w:val="Hyperlink"/>
            <w:lang w:val="en-GB"/>
          </w:rPr>
          <w:t>https://www.youtube.com/watch?v=9i17BPAw-B8</w:t>
        </w:r>
      </w:hyperlink>
    </w:p>
    <w:p w:rsidR="008F4273" w:rsidRDefault="00336690" w:rsidP="00C42112">
      <w:pPr>
        <w:numPr>
          <w:ilvl w:val="0"/>
          <w:numId w:val="7"/>
        </w:numPr>
        <w:rPr>
          <w:lang w:val="en-GB"/>
        </w:rPr>
      </w:pPr>
      <w:hyperlink r:id="rId10" w:history="1">
        <w:r w:rsidR="008F4273" w:rsidRPr="007A5D47">
          <w:rPr>
            <w:rStyle w:val="Hyperlink"/>
            <w:lang w:val="en-GB"/>
          </w:rPr>
          <w:t>https://www.youtube.com/watch?v=kHzwH5RMR20</w:t>
        </w:r>
      </w:hyperlink>
    </w:p>
    <w:p w:rsidR="008F4273" w:rsidRDefault="008F4273">
      <w:pPr>
        <w:rPr>
          <w:lang w:val="en-GB"/>
        </w:rPr>
      </w:pPr>
    </w:p>
    <w:p w:rsidR="00F318B6" w:rsidRDefault="00F318B6" w:rsidP="00C42112">
      <w:pPr>
        <w:rPr>
          <w:lang w:val="en-GB"/>
        </w:rPr>
      </w:pPr>
      <w:bookmarkStart w:id="0" w:name="_GoBack"/>
      <w:bookmarkEnd w:id="0"/>
    </w:p>
    <w:sectPr w:rsidR="00F318B6" w:rsidSect="004E58CA">
      <w:headerReference w:type="default" r:id="rId11"/>
      <w:footerReference w:type="defaul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90" w:rsidRDefault="00336690">
      <w:r>
        <w:separator/>
      </w:r>
    </w:p>
  </w:endnote>
  <w:endnote w:type="continuationSeparator" w:id="0">
    <w:p w:rsidR="00336690" w:rsidRDefault="003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4" w:rsidRPr="00295F09" w:rsidRDefault="00A97284">
    <w:pPr>
      <w:pStyle w:val="Fuzeile"/>
      <w:rPr>
        <w:lang w:val="de-DE"/>
      </w:rPr>
    </w:pPr>
    <w:r>
      <w:rPr>
        <w:lang w:val="de-DE"/>
      </w:rPr>
      <w:t>0-ADOxx Training - Introduction</w:t>
    </w:r>
    <w:r>
      <w:rPr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4B8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A4B8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4" w:rsidRPr="00295F09" w:rsidRDefault="00A97284">
    <w:pPr>
      <w:pStyle w:val="Fuzeile"/>
      <w:rPr>
        <w:lang w:val="de-DE"/>
      </w:rPr>
    </w:pPr>
    <w:r>
      <w:rPr>
        <w:lang w:val="de-DE"/>
      </w:rPr>
      <w:t>1_Digitalising Business Processes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4B8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A4B8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90" w:rsidRDefault="00336690">
      <w:r>
        <w:separator/>
      </w:r>
    </w:p>
  </w:footnote>
  <w:footnote w:type="continuationSeparator" w:id="0">
    <w:p w:rsidR="00336690" w:rsidRDefault="0033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4" w:rsidRPr="00295F09" w:rsidRDefault="00A9728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tjA3MzA3sjAzMzVR0lEKTi0uzszPAykwrAUAkxU8mywAAAA="/>
  </w:docVars>
  <w:rsids>
    <w:rsidRoot w:val="000A1B99"/>
    <w:rsid w:val="00036DF5"/>
    <w:rsid w:val="000525EC"/>
    <w:rsid w:val="00085DA8"/>
    <w:rsid w:val="000A1B99"/>
    <w:rsid w:val="000D3701"/>
    <w:rsid w:val="000F261C"/>
    <w:rsid w:val="00106162"/>
    <w:rsid w:val="00106F86"/>
    <w:rsid w:val="0013048D"/>
    <w:rsid w:val="0018026C"/>
    <w:rsid w:val="001B59CF"/>
    <w:rsid w:val="00295F09"/>
    <w:rsid w:val="002A60E3"/>
    <w:rsid w:val="002F6378"/>
    <w:rsid w:val="00327A0E"/>
    <w:rsid w:val="00336690"/>
    <w:rsid w:val="0035423B"/>
    <w:rsid w:val="003A779B"/>
    <w:rsid w:val="00404A50"/>
    <w:rsid w:val="00423327"/>
    <w:rsid w:val="00435147"/>
    <w:rsid w:val="00444A66"/>
    <w:rsid w:val="00486B18"/>
    <w:rsid w:val="004E58CA"/>
    <w:rsid w:val="004E7057"/>
    <w:rsid w:val="0053345D"/>
    <w:rsid w:val="00583918"/>
    <w:rsid w:val="005860E3"/>
    <w:rsid w:val="005A4B87"/>
    <w:rsid w:val="005F094C"/>
    <w:rsid w:val="005F2149"/>
    <w:rsid w:val="00680D23"/>
    <w:rsid w:val="006815A9"/>
    <w:rsid w:val="00691CE1"/>
    <w:rsid w:val="00695741"/>
    <w:rsid w:val="006B3641"/>
    <w:rsid w:val="006C1AF1"/>
    <w:rsid w:val="00706CFA"/>
    <w:rsid w:val="007B1EDE"/>
    <w:rsid w:val="007F17A4"/>
    <w:rsid w:val="00821CD2"/>
    <w:rsid w:val="00885925"/>
    <w:rsid w:val="008C14DF"/>
    <w:rsid w:val="008E615F"/>
    <w:rsid w:val="008E77C4"/>
    <w:rsid w:val="008F4273"/>
    <w:rsid w:val="009151AB"/>
    <w:rsid w:val="0093200E"/>
    <w:rsid w:val="009449AA"/>
    <w:rsid w:val="009E58B3"/>
    <w:rsid w:val="009F2A75"/>
    <w:rsid w:val="00A3110D"/>
    <w:rsid w:val="00A60972"/>
    <w:rsid w:val="00A823C2"/>
    <w:rsid w:val="00A824B5"/>
    <w:rsid w:val="00A9182A"/>
    <w:rsid w:val="00A97284"/>
    <w:rsid w:val="00B35C64"/>
    <w:rsid w:val="00B57C69"/>
    <w:rsid w:val="00BF0513"/>
    <w:rsid w:val="00C0504A"/>
    <w:rsid w:val="00C42112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318B6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126FC"/>
  <w15:docId w15:val="{FDBF8BC1-5571-403B-88F2-579F420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33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F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F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F09"/>
  </w:style>
  <w:style w:type="character" w:styleId="Hyperlink">
    <w:name w:val="Hyperlink"/>
    <w:basedOn w:val="Absatz-Standardschriftart"/>
    <w:uiPriority w:val="99"/>
    <w:unhideWhenUsed/>
    <w:rsid w:val="008F4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xx.org/live/dashboard-u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HzwH5RMR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i17BPAw-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2101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Robert Woitsch</cp:lastModifiedBy>
  <cp:revision>2</cp:revision>
  <cp:lastPrinted>2016-08-12T10:45:00Z</cp:lastPrinted>
  <dcterms:created xsi:type="dcterms:W3CDTF">2017-11-29T15:44:00Z</dcterms:created>
  <dcterms:modified xsi:type="dcterms:W3CDTF">2017-11-29T15:44:00Z</dcterms:modified>
</cp:coreProperties>
</file>